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1B" w:rsidRDefault="003E311B" w:rsidP="003E311B">
      <w:pPr>
        <w:spacing w:after="0"/>
        <w:jc w:val="right"/>
      </w:pPr>
      <w:r>
        <w:rPr>
          <w:rFonts w:ascii="Times New Roman" w:hAnsi="Times New Roman"/>
          <w:sz w:val="16"/>
          <w:szCs w:val="16"/>
        </w:rPr>
        <w:t>Załącznik nr 2</w:t>
      </w:r>
    </w:p>
    <w:p w:rsidR="003E311B" w:rsidRDefault="003E311B" w:rsidP="003E311B">
      <w:pPr>
        <w:spacing w:after="0"/>
        <w:ind w:left="5664"/>
        <w:jc w:val="right"/>
      </w:pPr>
      <w:r>
        <w:rPr>
          <w:rFonts w:ascii="Times New Roman" w:hAnsi="Times New Roman"/>
          <w:sz w:val="16"/>
          <w:szCs w:val="16"/>
        </w:rPr>
        <w:t xml:space="preserve">do </w:t>
      </w:r>
      <w:r>
        <w:rPr>
          <w:rFonts w:ascii="Times New Roman" w:hAnsi="Times New Roman"/>
          <w:sz w:val="16"/>
          <w:szCs w:val="16"/>
          <w:lang w:eastAsia="pl-PL"/>
        </w:rPr>
        <w:t>Procedury wdrażania działań innowacyjnych</w:t>
      </w:r>
    </w:p>
    <w:p w:rsidR="003E311B" w:rsidRDefault="003E311B" w:rsidP="003E311B">
      <w:pPr>
        <w:spacing w:after="0"/>
        <w:ind w:left="4956" w:firstLine="708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w Zespole Szkół Specjalnych w Jarocinie</w:t>
      </w:r>
    </w:p>
    <w:p w:rsidR="003E311B" w:rsidRDefault="003E311B" w:rsidP="003E311B">
      <w:pPr>
        <w:spacing w:after="0"/>
        <w:ind w:left="4956" w:firstLine="708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wprowadzonej Zarządzeniem 37/2019</w:t>
      </w:r>
    </w:p>
    <w:p w:rsidR="003E311B" w:rsidRDefault="003E311B" w:rsidP="003E311B">
      <w:pPr>
        <w:spacing w:after="0"/>
        <w:ind w:left="4956" w:firstLine="708"/>
        <w:jc w:val="right"/>
      </w:pPr>
      <w:r>
        <w:rPr>
          <w:rFonts w:ascii="Times New Roman" w:hAnsi="Times New Roman"/>
          <w:sz w:val="16"/>
          <w:szCs w:val="16"/>
          <w:lang w:eastAsia="pl-PL"/>
        </w:rPr>
        <w:t>z dnia 19.09.2019r.</w:t>
      </w:r>
    </w:p>
    <w:p w:rsidR="003E311B" w:rsidRDefault="003E311B" w:rsidP="003E311B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3E311B" w:rsidRDefault="003E311B" w:rsidP="003E311B">
      <w:pPr>
        <w:jc w:val="right"/>
      </w:pPr>
    </w:p>
    <w:p w:rsidR="003E311B" w:rsidRDefault="003E311B" w:rsidP="003E311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E311B" w:rsidRDefault="003E311B" w:rsidP="003E311B">
      <w:pPr>
        <w:jc w:val="center"/>
        <w:rPr>
          <w:rFonts w:ascii="Times New Roman" w:hAnsi="Times New Roman"/>
          <w:b/>
          <w:sz w:val="36"/>
          <w:szCs w:val="36"/>
        </w:rPr>
      </w:pPr>
    </w:p>
    <w:p w:rsidR="003E311B" w:rsidRDefault="003E311B" w:rsidP="003E311B">
      <w:pPr>
        <w:jc w:val="center"/>
      </w:pPr>
      <w:r>
        <w:rPr>
          <w:rFonts w:ascii="Times New Roman" w:hAnsi="Times New Roman"/>
          <w:b/>
          <w:sz w:val="40"/>
          <w:szCs w:val="40"/>
        </w:rPr>
        <w:t>INNOWACJA PEDAGOGICZNA</w:t>
      </w:r>
    </w:p>
    <w:p w:rsidR="003E311B" w:rsidRDefault="003E311B" w:rsidP="003E311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311B" w:rsidRDefault="003E311B" w:rsidP="003E311B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METODYCZNA</w:t>
      </w:r>
    </w:p>
    <w:p w:rsidR="003E311B" w:rsidRDefault="003E311B" w:rsidP="003E311B">
      <w:pPr>
        <w:spacing w:after="0" w:line="240" w:lineRule="auto"/>
        <w:jc w:val="center"/>
      </w:pPr>
      <w:r>
        <w:rPr>
          <w:rFonts w:ascii="Times New Roman" w:hAnsi="Times New Roman"/>
          <w:i/>
        </w:rPr>
        <w:t>/rodzaj innowacji/</w:t>
      </w:r>
    </w:p>
    <w:p w:rsidR="003E311B" w:rsidRDefault="003E311B" w:rsidP="003E311B">
      <w:pPr>
        <w:jc w:val="center"/>
        <w:rPr>
          <w:rFonts w:ascii="Times New Roman" w:hAnsi="Times New Roman"/>
          <w:b/>
          <w:sz w:val="40"/>
          <w:szCs w:val="40"/>
        </w:rPr>
      </w:pPr>
    </w:p>
    <w:p w:rsidR="003E311B" w:rsidRDefault="003E311B" w:rsidP="003E311B">
      <w:pPr>
        <w:jc w:val="center"/>
      </w:pPr>
      <w:r>
        <w:rPr>
          <w:rFonts w:ascii="Times New Roman" w:hAnsi="Times New Roman"/>
          <w:b/>
          <w:sz w:val="40"/>
          <w:szCs w:val="40"/>
        </w:rPr>
        <w:t xml:space="preserve"> </w:t>
      </w:r>
    </w:p>
    <w:p w:rsidR="003E311B" w:rsidRDefault="003E311B" w:rsidP="003E311B">
      <w:pPr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  <w:u w:val="single"/>
        </w:rPr>
        <w:t>Imię i nazwisko autorek:</w:t>
      </w:r>
    </w:p>
    <w:p w:rsidR="003E311B" w:rsidRDefault="003E311B" w:rsidP="003E311B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JUSTYNA PIELARCZYK </w:t>
      </w:r>
    </w:p>
    <w:p w:rsidR="003E311B" w:rsidRDefault="003E311B" w:rsidP="003E311B">
      <w:pPr>
        <w:spacing w:line="360" w:lineRule="auto"/>
        <w:jc w:val="center"/>
      </w:pPr>
      <w:r>
        <w:rPr>
          <w:rFonts w:ascii="Times New Roman" w:hAnsi="Times New Roman"/>
          <w:sz w:val="28"/>
          <w:szCs w:val="28"/>
        </w:rPr>
        <w:t>ELŻBIETA SZYMANKIEWICZ</w:t>
      </w:r>
    </w:p>
    <w:p w:rsidR="003E311B" w:rsidRDefault="003E311B" w:rsidP="003E311B">
      <w:pPr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spacing w:line="360" w:lineRule="auto"/>
        <w:jc w:val="center"/>
      </w:pPr>
      <w:r>
        <w:rPr>
          <w:rFonts w:ascii="Times New Roman" w:hAnsi="Times New Roman"/>
          <w:b/>
          <w:sz w:val="32"/>
          <w:szCs w:val="32"/>
          <w:u w:val="single"/>
        </w:rPr>
        <w:t>Temat innowacji:</w:t>
      </w:r>
    </w:p>
    <w:p w:rsidR="003E311B" w:rsidRDefault="003E311B" w:rsidP="003E311B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3E311B" w:rsidRDefault="003E311B" w:rsidP="003E311B">
      <w:pPr>
        <w:jc w:val="center"/>
      </w:pPr>
      <w:r>
        <w:rPr>
          <w:rFonts w:ascii="Times New Roman" w:hAnsi="Times New Roman"/>
          <w:b/>
          <w:sz w:val="32"/>
          <w:szCs w:val="32"/>
        </w:rPr>
        <w:t>KINESIOTAPING MEDYCZNY W LOGOPEDII</w:t>
      </w:r>
    </w:p>
    <w:p w:rsidR="003E311B" w:rsidRDefault="003E311B" w:rsidP="003E311B">
      <w:pPr>
        <w:rPr>
          <w:rFonts w:ascii="Times New Roman" w:hAnsi="Times New Roman"/>
          <w:b/>
          <w:sz w:val="32"/>
          <w:szCs w:val="32"/>
        </w:rPr>
      </w:pPr>
    </w:p>
    <w:p w:rsidR="003E311B" w:rsidRDefault="003E311B" w:rsidP="003E311B">
      <w:pPr>
        <w:rPr>
          <w:rFonts w:ascii="Times New Roman" w:hAnsi="Times New Roman"/>
          <w:b/>
          <w:sz w:val="32"/>
          <w:szCs w:val="32"/>
        </w:rPr>
      </w:pPr>
    </w:p>
    <w:p w:rsidR="003E311B" w:rsidRDefault="003E311B" w:rsidP="003E311B">
      <w:pPr>
        <w:jc w:val="both"/>
        <w:rPr>
          <w:rFonts w:ascii="Times New Roman" w:hAnsi="Times New Roman"/>
          <w:b/>
          <w:sz w:val="32"/>
          <w:szCs w:val="32"/>
        </w:rPr>
      </w:pPr>
    </w:p>
    <w:p w:rsidR="003E311B" w:rsidRDefault="003E311B" w:rsidP="003E311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311B" w:rsidRDefault="003E311B" w:rsidP="003E311B">
      <w:p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>Nazwa szkoły</w:t>
      </w:r>
      <w:r>
        <w:rPr>
          <w:rFonts w:ascii="Times New Roman" w:hAnsi="Times New Roman"/>
          <w:sz w:val="24"/>
          <w:szCs w:val="24"/>
        </w:rPr>
        <w:t>: Zespół Szkół Specjalnych w Jarocinie</w:t>
      </w:r>
    </w:p>
    <w:p w:rsidR="003E311B" w:rsidRDefault="003E311B" w:rsidP="003E311B">
      <w:pPr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Autor</w:t>
      </w:r>
      <w:r>
        <w:rPr>
          <w:rFonts w:ascii="Times New Roman" w:hAnsi="Times New Roman"/>
          <w:sz w:val="24"/>
          <w:szCs w:val="24"/>
        </w:rPr>
        <w:t xml:space="preserve">: Justyna </w:t>
      </w:r>
      <w:proofErr w:type="spellStart"/>
      <w:r>
        <w:rPr>
          <w:rFonts w:ascii="Times New Roman" w:hAnsi="Times New Roman"/>
          <w:sz w:val="24"/>
          <w:szCs w:val="24"/>
        </w:rPr>
        <w:t>Pielarczyk</w:t>
      </w:r>
      <w:proofErr w:type="spellEnd"/>
      <w:r>
        <w:rPr>
          <w:rFonts w:ascii="Times New Roman" w:hAnsi="Times New Roman"/>
          <w:sz w:val="24"/>
          <w:szCs w:val="24"/>
        </w:rPr>
        <w:t>, Elżbieta Szymankiewicz</w:t>
      </w:r>
    </w:p>
    <w:p w:rsidR="003E311B" w:rsidRDefault="003E311B" w:rsidP="003E311B">
      <w:pPr>
        <w:spacing w:line="360" w:lineRule="auto"/>
        <w:ind w:left="993" w:hanging="993"/>
        <w:jc w:val="both"/>
      </w:pPr>
      <w:r>
        <w:rPr>
          <w:rFonts w:ascii="Times New Roman" w:hAnsi="Times New Roman"/>
          <w:b/>
          <w:sz w:val="24"/>
          <w:szCs w:val="24"/>
        </w:rPr>
        <w:t xml:space="preserve">Temat: </w:t>
      </w: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medyczny w logopedii</w:t>
      </w:r>
    </w:p>
    <w:p w:rsidR="003E311B" w:rsidRDefault="003E311B" w:rsidP="003E311B">
      <w:pPr>
        <w:spacing w:line="360" w:lineRule="auto"/>
        <w:ind w:left="993" w:hanging="993"/>
        <w:jc w:val="both"/>
      </w:pPr>
      <w:r>
        <w:rPr>
          <w:rFonts w:ascii="Times New Roman" w:hAnsi="Times New Roman"/>
          <w:b/>
          <w:sz w:val="24"/>
          <w:szCs w:val="24"/>
        </w:rPr>
        <w:t>Przedmiot:</w:t>
      </w:r>
      <w:r>
        <w:rPr>
          <w:rFonts w:ascii="Times New Roman" w:hAnsi="Times New Roman"/>
          <w:sz w:val="24"/>
          <w:szCs w:val="24"/>
        </w:rPr>
        <w:t xml:space="preserve"> zajęcia specjalistyczne/rewalidacje</w:t>
      </w:r>
    </w:p>
    <w:p w:rsidR="003E311B" w:rsidRDefault="003E311B" w:rsidP="003E311B">
      <w:pPr>
        <w:spacing w:line="360" w:lineRule="auto"/>
        <w:ind w:left="993" w:hanging="993"/>
        <w:jc w:val="both"/>
      </w:pPr>
      <w:r>
        <w:rPr>
          <w:rFonts w:ascii="Times New Roman" w:hAnsi="Times New Roman"/>
          <w:b/>
          <w:sz w:val="24"/>
          <w:szCs w:val="24"/>
        </w:rPr>
        <w:t>Rodzaj innowacji:</w:t>
      </w:r>
      <w:r>
        <w:rPr>
          <w:rFonts w:ascii="Times New Roman" w:hAnsi="Times New Roman"/>
          <w:sz w:val="24"/>
          <w:szCs w:val="24"/>
        </w:rPr>
        <w:t xml:space="preserve"> innowacja metodyczna</w:t>
      </w:r>
    </w:p>
    <w:p w:rsidR="003E311B" w:rsidRDefault="003E311B" w:rsidP="003E311B">
      <w:pPr>
        <w:spacing w:line="360" w:lineRule="auto"/>
        <w:ind w:left="993" w:hanging="993"/>
        <w:jc w:val="both"/>
      </w:pPr>
      <w:r>
        <w:rPr>
          <w:rFonts w:ascii="Times New Roman" w:hAnsi="Times New Roman"/>
          <w:b/>
          <w:sz w:val="24"/>
          <w:szCs w:val="24"/>
        </w:rPr>
        <w:t>Data wprowadzenia:</w:t>
      </w:r>
      <w:r>
        <w:rPr>
          <w:rFonts w:ascii="Times New Roman" w:hAnsi="Times New Roman"/>
          <w:sz w:val="24"/>
          <w:szCs w:val="24"/>
        </w:rPr>
        <w:t xml:space="preserve"> 24.02.2020 r. </w:t>
      </w:r>
    </w:p>
    <w:p w:rsidR="003E311B" w:rsidRDefault="003E311B" w:rsidP="003E311B">
      <w:pPr>
        <w:spacing w:line="360" w:lineRule="auto"/>
      </w:pPr>
      <w:r>
        <w:rPr>
          <w:rFonts w:ascii="Times New Roman" w:hAnsi="Times New Roman"/>
          <w:b/>
          <w:sz w:val="24"/>
          <w:szCs w:val="24"/>
        </w:rPr>
        <w:t>Data zakończenia:</w:t>
      </w:r>
      <w:r>
        <w:rPr>
          <w:rFonts w:ascii="Times New Roman" w:hAnsi="Times New Roman"/>
          <w:sz w:val="24"/>
          <w:szCs w:val="24"/>
        </w:rPr>
        <w:t xml:space="preserve"> 26.06.2020 r. </w:t>
      </w:r>
    </w:p>
    <w:p w:rsidR="003E311B" w:rsidRDefault="003E311B" w:rsidP="003E311B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</w:pPr>
      <w:r>
        <w:rPr>
          <w:rFonts w:ascii="Times New Roman" w:hAnsi="Times New Roman"/>
          <w:b/>
          <w:sz w:val="24"/>
          <w:szCs w:val="24"/>
        </w:rPr>
        <w:t xml:space="preserve">Zakres innowacji: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Adresatami innowacji są uczniowie Zespołu Szkół Specjalnych w Jarocinie, uczestniczący w zajęciach rewalidacyjnych – korygowanie wad mowy oraz dzieci z wczesnego wspomagania rozwoju. Czas realizacji innowacji obejmuje drugi okres roku szkolnego 2019/2020 z możliwością jej kontynuowania w następnym roku szkolnym.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Zajęcia innowacyjne odbywać się będą w ramach prowadzonej terapii logopedycznej z dziećmi i uczniami (zajęć rewalidacyjnych – korygowanie wad mowy, zajęć specjalistycznych – logopedia).</w:t>
      </w:r>
    </w:p>
    <w:p w:rsidR="003E311B" w:rsidRPr="00617544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Niniejsza innowacja ma na celu zwiększenie efektywności terapii logopedycznej prowadzonej w Zespole Szkół Specjalnych w Jarocinie. </w:t>
      </w: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medyczny ma szerokie zastosowanie w terapii wielu zaburzeń mowy, daje możliwość dodatkowego wsparcia oraz wzmocnienia efektów terapeutycznych.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Motywacja wprowadzenia innowacji: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Innowacja „</w:t>
      </w: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medyczny w logopedii” jest naszą odpowiedzią na potrzeby dzieci i uczniów z zaburzeniami motorycznymi w obrębie jamy ustnej.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 podstawie wieloletnich obserwacji oraz przeprowadzonych diagnoz w Zespole Szkół Specjalnych w Jarocinie w ramach prowadzonych zajęć specjalistycznych/rewalidacyjnych, zauważono potrzebę dodatkowego wsparcia terapii nowatorskimi metodami wspomagającymi rozwój mowy oraz niwelującymi różne dysfunkcje aparatu artykulacyjnego.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logopedyczny, czyli plastrowanie statyczne i dynamiczne, jest narzędziem stosowanym w terapii dzieci i dorosłych z zaburzeniami motorycznymi w obrębie jamy ustnej np. w celu domknięcia ust w przypadku obniżonego napięcia mięśnia okrężnego ust, mięśnia bródkowego, mięśni żuchwy, mięśni policzkowych.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Aplikacja plastrów ma na celu wzmocnienie mięśni w obszarze ustno – twarzowym oraz przywrócenie prawidłowych (fizjologicznych) czynności motorycznych, takich jak: oddychanie nosem, prawidłowa pozycja spoczynkowa języka, dojrzałe połykanie z językiem znajdującym się na górnych dziąsłach i podniebieniu twardym, co zminimalizuje nadmierne ślinienie się.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logopedyczny ma szerokie zastosowanie w terapii wielu zaburzeń mowy, daje możliwość dodatkowego wsparcia oraz wzmocnienia efektów terapeutycznych.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Możemy stosować go w terapii dzieci i dorosłych z takimi zaburzeniami jak: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dysfonia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dysfagia,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dyzartria,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porażenie nerwu twarzowego,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porażenie nerwu trójdzielnego,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zaburzenia i zapalenia stawów skroniowo – żuchwowych,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bruksizm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obniżone napięcie mięśni w obszarze ustno – twarzowym,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rozszczep warg,</w:t>
      </w:r>
    </w:p>
    <w:p w:rsidR="003E311B" w:rsidRDefault="003E311B" w:rsidP="003E311B">
      <w:pPr>
        <w:pStyle w:val="ListParagraph"/>
        <w:numPr>
          <w:ilvl w:val="0"/>
          <w:numId w:val="3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nawykowe oddychanie ustami.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Pr="00617544" w:rsidRDefault="003E311B" w:rsidP="003E311B">
      <w:pPr>
        <w:tabs>
          <w:tab w:val="left" w:pos="0"/>
        </w:tabs>
        <w:spacing w:line="360" w:lineRule="auto"/>
        <w:jc w:val="center"/>
      </w:pPr>
      <w:r>
        <w:rPr>
          <w:rFonts w:ascii="Times New Roman" w:hAnsi="Times New Roman"/>
          <w:b/>
          <w:sz w:val="36"/>
          <w:szCs w:val="36"/>
        </w:rPr>
        <w:lastRenderedPageBreak/>
        <w:t>Opis innowacji:</w:t>
      </w: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Wstęp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medyczny w logopedii, czyli plastrowanie statyczne i dynamiczne, jest narzędziem stosowanym w terapii dzieci i dorosłych z zaburzeniami motorycznymi w obrębie jamy ustnej np. w celu domknięcia ust w przypadku obniżonego napięcia mięśnia okrężnego ust, mięśnia bródkowego, mięśni żuchwy, mięśni policzkowych.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Aplikacja plastrów ma na celu wzmocnienie mięśni w obszarze ustno – twarzowym oraz przywrócenie prawidłowych (fizjologicznych) czynności motorycznych, takich jak: oddychanie nosem, prawidłowa pozycja spoczynkowa języka, dojrzałe połykanie z językiem znajdującym się na górnych dziąsłach i podniebieniu twardym, co zminimalizuje nadmierne ślinienie się.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logopedyczny ma szerokie zastosowanie w terapii wielu zaburzeń mowy, daje możliwość dodatkowego wsparcia oraz wzmocnienia efektów terapeutycznych. Możemy stosować go w terapii dzieci i dorosłych z takimi zaburzeniami jak: </w:t>
      </w:r>
      <w:proofErr w:type="spellStart"/>
      <w:r>
        <w:rPr>
          <w:rFonts w:ascii="Times New Roman" w:hAnsi="Times New Roman"/>
          <w:sz w:val="24"/>
          <w:szCs w:val="24"/>
        </w:rPr>
        <w:t>dysfonia</w:t>
      </w:r>
      <w:proofErr w:type="spellEnd"/>
      <w:r>
        <w:rPr>
          <w:rFonts w:ascii="Times New Roman" w:hAnsi="Times New Roman"/>
          <w:sz w:val="24"/>
          <w:szCs w:val="24"/>
        </w:rPr>
        <w:t xml:space="preserve">, dysfagia, dyzartria, porażenie nerwu twarzowego, porażenie nerwu trójdzielnego, zaburzenia i zapalenia stawów skroniowo – żuchwowych, </w:t>
      </w:r>
      <w:proofErr w:type="spellStart"/>
      <w:r>
        <w:rPr>
          <w:rFonts w:ascii="Times New Roman" w:hAnsi="Times New Roman"/>
          <w:sz w:val="24"/>
          <w:szCs w:val="24"/>
        </w:rPr>
        <w:t>bruksizm</w:t>
      </w:r>
      <w:proofErr w:type="spellEnd"/>
      <w:r>
        <w:rPr>
          <w:rFonts w:ascii="Times New Roman" w:hAnsi="Times New Roman"/>
          <w:sz w:val="24"/>
          <w:szCs w:val="24"/>
        </w:rPr>
        <w:t>, obniżone napięcie mięśni w obszarze ustno – twarzowym, rozszczep warg, nawykowe oddychanie ustami.</w:t>
      </w: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Założenia ogólne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Innowacja skierowana jest dla uczniów uczestniczących w zajęciach rewalidacyjnych – korygowanie wad mowy oraz dzieci z wczesnego wspomagania rozwoju dziecka.</w:t>
      </w:r>
    </w:p>
    <w:p w:rsidR="003E311B" w:rsidRDefault="003E311B" w:rsidP="003E311B">
      <w:pPr>
        <w:tabs>
          <w:tab w:val="left" w:pos="0"/>
        </w:tabs>
        <w:spacing w:line="360" w:lineRule="auto"/>
      </w:pPr>
      <w:r w:rsidRPr="00617544">
        <w:rPr>
          <w:rFonts w:ascii="Times New Roman" w:hAnsi="Times New Roman"/>
          <w:sz w:val="24"/>
          <w:szCs w:val="24"/>
          <w:u w:val="single"/>
        </w:rPr>
        <w:t>Główne założenia pracy podczas innowacyjnych zajęć</w:t>
      </w:r>
      <w:r>
        <w:rPr>
          <w:rFonts w:ascii="Times New Roman" w:hAnsi="Times New Roman"/>
          <w:sz w:val="24"/>
          <w:szCs w:val="24"/>
        </w:rPr>
        <w:t>:</w:t>
      </w:r>
    </w:p>
    <w:p w:rsidR="003E311B" w:rsidRDefault="003E311B" w:rsidP="003E311B">
      <w:pPr>
        <w:pStyle w:val="ListParagraph"/>
        <w:tabs>
          <w:tab w:val="left" w:pos="0"/>
          <w:tab w:val="left" w:pos="284"/>
        </w:tabs>
        <w:spacing w:line="36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 xml:space="preserve">Plastrowanie statyczne i dynamiczne, jako narzędzie stosowane w terapii logopedycznej, wspomaga efektywność prowadzonych działań. Plaster działa jak bodziec, który </w:t>
      </w:r>
      <w:proofErr w:type="spellStart"/>
      <w:r>
        <w:rPr>
          <w:rFonts w:ascii="Times New Roman" w:hAnsi="Times New Roman"/>
          <w:sz w:val="24"/>
          <w:szCs w:val="24"/>
        </w:rPr>
        <w:t>oddziaływuje</w:t>
      </w:r>
      <w:proofErr w:type="spellEnd"/>
      <w:r>
        <w:rPr>
          <w:rFonts w:ascii="Times New Roman" w:hAnsi="Times New Roman"/>
          <w:sz w:val="24"/>
          <w:szCs w:val="24"/>
        </w:rPr>
        <w:t xml:space="preserve"> na określone partie twarzy oraz wpływa na napięcie mięśni poprzez działanie na skórze. Receptory skóry odbierają informację sensoryczną (w okolicy mięśnia okrężnego ust), przetwarzają ją w układzie nerwowym oraz wysyłają informację zwrotną do efektorów (mięśni mimicznych) w postaci określonego ruchu (ruch uniesienia żuchwy i dolnej wargi w celu domknięcia ust). Istnieje kilka technik aplikacji plastrów (technika mięśniowa, więzadłowa, korekcyjna, limfatyczna), które dobierane są indywidualnie do potrzeb każdego ucznia.</w:t>
      </w:r>
    </w:p>
    <w:p w:rsidR="003E311B" w:rsidRDefault="003E311B" w:rsidP="003E311B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Aplikacja plastra w okolicy podbródka oraz szyi ma na celu wzmocnienie mięśni dna jamy ustnej, utrwalanie prawidłowej pozycji spoczynkowej języka, ułatwienie połykania w terapii dysfagii.</w:t>
      </w:r>
    </w:p>
    <w:p w:rsidR="003E311B" w:rsidRDefault="003E311B" w:rsidP="003E311B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Taśma krzyżowa (cross </w:t>
      </w:r>
      <w:proofErr w:type="spellStart"/>
      <w:r>
        <w:rPr>
          <w:rFonts w:ascii="Times New Roman" w:hAnsi="Times New Roman"/>
          <w:sz w:val="24"/>
          <w:szCs w:val="24"/>
        </w:rPr>
        <w:t>patches</w:t>
      </w:r>
      <w:proofErr w:type="spellEnd"/>
      <w:r>
        <w:rPr>
          <w:rFonts w:ascii="Times New Roman" w:hAnsi="Times New Roman"/>
          <w:sz w:val="24"/>
          <w:szCs w:val="24"/>
        </w:rPr>
        <w:t>) w terapii zaburzeń stawów skroniowo-żuchwowych ma na celu rozluźnienie mięśni żuchwy, zwiększenie ruchomości stawu (swobodne otwieranie i zamykanie jamy ustnej), zmniejszenie lub całkowite pozbycie się bólu.</w:t>
      </w:r>
    </w:p>
    <w:p w:rsidR="003E311B" w:rsidRDefault="003E311B" w:rsidP="003E311B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Aplikacja plastra na mięsień okrężny ust oraz mięśnie policzkowe ma na celu wzmocnienie mięśnia okrężnego ust, domknięcie ust, utrwalanie prawidłowej pozycji spoczynkowej języka, utrwalanie oddychania nosem.</w:t>
      </w:r>
    </w:p>
    <w:p w:rsidR="003E311B" w:rsidRDefault="003E311B" w:rsidP="003E311B">
      <w:pPr>
        <w:pStyle w:val="ListParagraph"/>
        <w:numPr>
          <w:ilvl w:val="0"/>
          <w:numId w:val="4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Aplikacja plastra na mięsień okrężny ust ma na celu domknięcie jamy ustnej, zmniejszenie ślinienia, utrwalanie prawidłowej pozycji spoczynkowej języka, utrwalanie oddychania nosem.</w:t>
      </w:r>
    </w:p>
    <w:p w:rsidR="003E311B" w:rsidRPr="00617544" w:rsidRDefault="003E311B" w:rsidP="003E311B">
      <w:pPr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Cele innowacji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b/>
          <w:color w:val="000000"/>
          <w:sz w:val="24"/>
          <w:szCs w:val="24"/>
        </w:rPr>
        <w:t>Cel główny: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Zwiększanie efektywności prowadzonej terapii logopedycznej.</w:t>
      </w:r>
    </w:p>
    <w:p w:rsidR="003E311B" w:rsidRDefault="003E311B" w:rsidP="003E311B">
      <w:pPr>
        <w:tabs>
          <w:tab w:val="left" w:pos="0"/>
        </w:tabs>
        <w:spacing w:line="360" w:lineRule="auto"/>
      </w:pPr>
      <w:r>
        <w:rPr>
          <w:rFonts w:ascii="Times New Roman" w:hAnsi="Times New Roman"/>
          <w:b/>
          <w:color w:val="000000"/>
          <w:sz w:val="24"/>
          <w:szCs w:val="24"/>
        </w:rPr>
        <w:t>Cele szczegółowe: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Aplikacja plastrów ma na celu: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wzmocnienie mięśni w obszarze ustno – twarzowym,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przywrócenie prawidłowych (fizjologicznych) czynności motorycznych,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wyrobienie nawyku prawidłowego toru oddechowego - oddychanie nosem,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kształcenie prawidłowej pozycji spoczynkowej języka, 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zniwelowanie infantylnego połykania,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</w:rPr>
        <w:t xml:space="preserve">kształcenie </w:t>
      </w:r>
      <w:r>
        <w:rPr>
          <w:rFonts w:ascii="Times New Roman" w:hAnsi="Times New Roman"/>
          <w:color w:val="000000"/>
          <w:sz w:val="24"/>
          <w:szCs w:val="24"/>
        </w:rPr>
        <w:t>dojrzałego połykania z językiem znajdującym się na górnych dziąsłach i podniebieniu twardym,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minimalizowanie nadmiernego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ślinienienia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się,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optymalizowanie napięcia mięśniowego aparatu artykulacyjnego (zmniejszanie wzmożonego napięcia mięśniowego oraz niwelowanie wiotkości mięśni oralnych),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wspomaganie prawidłowego ułożenia narządów artykulacyjnych podczas wywoływania i utrwalania głosek,</w:t>
      </w:r>
    </w:p>
    <w:p w:rsidR="003E311B" w:rsidRDefault="003E311B" w:rsidP="003E311B">
      <w:pPr>
        <w:pStyle w:val="ListParagraph"/>
        <w:numPr>
          <w:ilvl w:val="0"/>
          <w:numId w:val="7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usprawnianie gnozji i praksji narządów artykulacyjnych.</w:t>
      </w: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lastRenderedPageBreak/>
        <w:t>Metody i formy</w:t>
      </w:r>
    </w:p>
    <w:p w:rsidR="003E311B" w:rsidRDefault="003E311B" w:rsidP="003E311B">
      <w:pPr>
        <w:tabs>
          <w:tab w:val="left" w:pos="0"/>
        </w:tabs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Nauczyciele Justyna </w:t>
      </w:r>
      <w:proofErr w:type="spellStart"/>
      <w:r>
        <w:rPr>
          <w:rFonts w:ascii="Times New Roman" w:hAnsi="Times New Roman"/>
          <w:sz w:val="24"/>
          <w:szCs w:val="24"/>
        </w:rPr>
        <w:t>Pielarczyk</w:t>
      </w:r>
      <w:proofErr w:type="spellEnd"/>
      <w:r>
        <w:rPr>
          <w:rFonts w:ascii="Times New Roman" w:hAnsi="Times New Roman"/>
          <w:sz w:val="24"/>
          <w:szCs w:val="24"/>
        </w:rPr>
        <w:t xml:space="preserve"> i Elżbieta Szymankiewicz w ramach prowadzonych zajęć specjalistycznych/rewalidacyjnych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realizują następujące zadania:</w:t>
      </w:r>
    </w:p>
    <w:p w:rsidR="003E311B" w:rsidRDefault="003E311B" w:rsidP="003E311B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3E311B" w:rsidRDefault="003E311B" w:rsidP="003E311B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aplikują plastry w sposób właściwy do zdiagnozowanej dysfunkcji,</w:t>
      </w:r>
    </w:p>
    <w:p w:rsidR="003E311B" w:rsidRDefault="003E311B" w:rsidP="003E311B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prezentują sposób właściwego wykonywania ćwiczeń artykulacyjnych,</w:t>
      </w:r>
    </w:p>
    <w:p w:rsidR="003E311B" w:rsidRDefault="003E311B" w:rsidP="003E311B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objaśniają zasady pracy w warunkach domowych,</w:t>
      </w:r>
    </w:p>
    <w:p w:rsidR="003E311B" w:rsidRDefault="003E311B" w:rsidP="003E311B">
      <w:pPr>
        <w:numPr>
          <w:ilvl w:val="0"/>
          <w:numId w:val="10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przekazują informacje dotyczące pielęgnacji twarzy z </w:t>
      </w:r>
      <w:proofErr w:type="spellStart"/>
      <w:r>
        <w:rPr>
          <w:rFonts w:ascii="Times New Roman" w:hAnsi="Times New Roman"/>
          <w:sz w:val="24"/>
          <w:szCs w:val="24"/>
        </w:rPr>
        <w:t>kinesiotapingiem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Uczniowie/dzieci: </w:t>
      </w:r>
    </w:p>
    <w:p w:rsidR="003E311B" w:rsidRDefault="003E311B" w:rsidP="003E311B">
      <w:pPr>
        <w:numPr>
          <w:ilvl w:val="0"/>
          <w:numId w:val="1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współpracują z terapeutą.</w:t>
      </w:r>
    </w:p>
    <w:p w:rsidR="003E311B" w:rsidRPr="00AF1BF6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AF1BF6">
        <w:rPr>
          <w:rFonts w:ascii="Times New Roman" w:hAnsi="Times New Roman"/>
          <w:b/>
          <w:sz w:val="28"/>
          <w:szCs w:val="28"/>
        </w:rPr>
        <w:t>Przewidywane osiągnięcia (korzyści wdrożenia innowacji)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t>Uczniowie: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wzmocnienie mięśni w obszarze ustno – twarzowym,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przywrócenie prawidłowych (fizjologicznych) czynności motorycznych,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wyrobienie nawyku prawidłowego toru oddechowego - oddychanie nosem,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wykształcenie prawidłowej pozycji spoczynkowej języka, 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zniwelowanie infantylnego połykania,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wykształcenie dojrzałego połykania z językiem znajdującym się na górnych dziąsłach </w:t>
      </w:r>
      <w:r w:rsidRPr="00617544">
        <w:rPr>
          <w:rFonts w:ascii="Times New Roman" w:hAnsi="Times New Roman"/>
          <w:color w:val="000000"/>
          <w:sz w:val="24"/>
          <w:szCs w:val="24"/>
        </w:rPr>
        <w:t>i podniebieniu twardym,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zminimalizowanie nadmiernego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ślinienienia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się,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zoptymalizowanie napięcia mięśniowego aparatu artykulacyjnego (zmniejszanie wzmożonego napięcia mięśniowego oraz niwelowanie wiotkości mięśni oralnych),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prawidłowe ułożenie narządów artykulacyjnych podczas wywoływania i utrwalania głosek,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możliwość samorealizacji poprzez udział w bogatej ofercie zajęć,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wzmocnienie motywacji i wiary we własne możliwości,</w:t>
      </w:r>
    </w:p>
    <w:p w:rsidR="003E311B" w:rsidRDefault="003E311B" w:rsidP="003E311B">
      <w:pPr>
        <w:pStyle w:val="ListParagraph"/>
        <w:numPr>
          <w:ilvl w:val="0"/>
          <w:numId w:val="5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indywidualizacja pracy.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Nauczyciel: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osiągnięcie większych efektów w pracy terapeutycznej,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udoskonalenie i wzbogacenie warsztatu pracy,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nabycie nowych umiejętności,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nabycie umiejętności projektowania działań,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poszerzenie wiedzy metodycznej i merytorycznej, 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podniesienie kompetencji zawodowych, 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zwiększenie satysfakcji osobistej z wykonywanej pracy,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zwiększenie atrakcyjności zajęć,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podniesienie poziomu jakości pracy szkoły,</w:t>
      </w:r>
    </w:p>
    <w:p w:rsidR="003E311B" w:rsidRDefault="003E311B" w:rsidP="003E311B">
      <w:pPr>
        <w:pStyle w:val="ListParagraph"/>
        <w:numPr>
          <w:ilvl w:val="0"/>
          <w:numId w:val="1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poszerzenie i wzbogacenie oferty terapeutycznej szkoły.</w:t>
      </w:r>
    </w:p>
    <w:p w:rsidR="003E311B" w:rsidRPr="00AF1BF6" w:rsidRDefault="003E311B" w:rsidP="003E311B">
      <w:pPr>
        <w:pStyle w:val="ListParagraph"/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Tematyka zajęć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Przebieg i tematyka prowadzonych zajęć uzależniona jest od diagnozy uzyskanej na podstawie badania logopedycznego. Terapia prowadzona jest indywidualnie według potrzeb i możliwości psychofizycznych ucznia. </w:t>
      </w: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Ewaluacja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 celu uzyskania informacji zwrotnej nauczyciel przeprowadzi:</w:t>
      </w:r>
    </w:p>
    <w:p w:rsidR="003E311B" w:rsidRDefault="003E311B" w:rsidP="003E311B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ponowne badanie logopedyczne w celu porównania ze stanem początkowym, </w:t>
      </w:r>
    </w:p>
    <w:p w:rsidR="003E311B" w:rsidRDefault="003E311B" w:rsidP="003E311B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rozmowy indywidualne z uczniami,</w:t>
      </w:r>
    </w:p>
    <w:p w:rsidR="003E311B" w:rsidRDefault="003E311B" w:rsidP="003E311B">
      <w:pPr>
        <w:numPr>
          <w:ilvl w:val="0"/>
          <w:numId w:val="1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rozmowy z rodzicami.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Szczegółowa analiza wyników badań, przeprowadzonych rozmów, pozwoli ocenić stopień realizacji zamierzonych celów. Działania te pomogą wyciągnąć wnioski oraz zaplanować dalszą pracę terapeutyczną. Podjęta zostanie także decyzja o ewentualnej kontynuacji innowacji.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wyniki i uwagi zostaną opracowane w sprawozdaniu oraz udostępnione dyrektorowi szkoły.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lastRenderedPageBreak/>
        <w:t>Spodziewane efekty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Wprowadzenie opisanej innowacji pedagogicznej „</w:t>
      </w: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medyczny w logopedii” zwiększy efektywność prowadzonej terapii logopedycznej w Zespole Szkół Specjalnych w Jarocinie.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Zaletą </w:t>
      </w:r>
      <w:proofErr w:type="spellStart"/>
      <w:r>
        <w:rPr>
          <w:rFonts w:ascii="Times New Roman" w:hAnsi="Times New Roman"/>
          <w:sz w:val="24"/>
          <w:szCs w:val="24"/>
        </w:rPr>
        <w:t>kinesiotapingu</w:t>
      </w:r>
      <w:proofErr w:type="spellEnd"/>
      <w:r>
        <w:rPr>
          <w:rFonts w:ascii="Times New Roman" w:hAnsi="Times New Roman"/>
          <w:sz w:val="24"/>
          <w:szCs w:val="24"/>
        </w:rPr>
        <w:t xml:space="preserve"> jest jego natychmiastowy efekt terapeutyczny bezpośrednio po nałożeniu plastra, poza tym uczeń otrzymuje terapię wspomagającą do domu, terapia nie kończy się w momencie opuszczenia gabinetu, ale trwa dłużej. Uczniowie z różnymi </w:t>
      </w:r>
      <w:proofErr w:type="spellStart"/>
      <w:r>
        <w:rPr>
          <w:rFonts w:ascii="Times New Roman" w:hAnsi="Times New Roman"/>
          <w:sz w:val="24"/>
          <w:szCs w:val="24"/>
        </w:rPr>
        <w:t>niepełnosprawnościami</w:t>
      </w:r>
      <w:proofErr w:type="spellEnd"/>
      <w:r>
        <w:rPr>
          <w:rFonts w:ascii="Times New Roman" w:hAnsi="Times New Roman"/>
          <w:sz w:val="24"/>
          <w:szCs w:val="24"/>
        </w:rPr>
        <w:t xml:space="preserve"> otrzymują dodatkowe wsparcie i pomoc w funkcjonowaniu oraz radzeniu sobie z trudnościami w życiu codziennym. 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 xml:space="preserve">Wpływ na uczniów: </w:t>
      </w:r>
    </w:p>
    <w:p w:rsidR="003E311B" w:rsidRDefault="003E311B" w:rsidP="003E311B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Wzmocnienie motywacji i wiary we własne możliwości.</w:t>
      </w:r>
    </w:p>
    <w:p w:rsidR="003E311B" w:rsidRDefault="003E311B" w:rsidP="003E311B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Możliwość samorealizacji poprzez udział w bogatej ofercie zajęć.</w:t>
      </w:r>
    </w:p>
    <w:p w:rsidR="003E311B" w:rsidRDefault="003E311B" w:rsidP="003E311B">
      <w:pPr>
        <w:pStyle w:val="ListParagraph"/>
        <w:numPr>
          <w:ilvl w:val="0"/>
          <w:numId w:val="8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Polepszenie jakości życia poprzez poszerzenie możliwości komunikacyjnych.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Wpływ na pracę szkoły:</w:t>
      </w:r>
    </w:p>
    <w:p w:rsidR="003E311B" w:rsidRDefault="003E311B" w:rsidP="003E311B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Zwiększenie atrakcyjności zajęć.</w:t>
      </w:r>
    </w:p>
    <w:p w:rsidR="003E311B" w:rsidRDefault="003E311B" w:rsidP="003E311B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Podniesienie poziomu jakości pracy szkoły.</w:t>
      </w:r>
    </w:p>
    <w:p w:rsidR="003E311B" w:rsidRDefault="003E311B" w:rsidP="003E311B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Poszerzenie i wzbogacenie oferty terapeutycznej szkoły.</w:t>
      </w:r>
    </w:p>
    <w:p w:rsidR="003E311B" w:rsidRDefault="003E311B" w:rsidP="003E311B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Indywidualizacja nauczania.</w:t>
      </w:r>
    </w:p>
    <w:p w:rsidR="003E311B" w:rsidRDefault="003E311B" w:rsidP="003E311B">
      <w:pPr>
        <w:pStyle w:val="ListParagraph"/>
        <w:numPr>
          <w:ilvl w:val="0"/>
          <w:numId w:val="2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Promocja szkoły w środowisku lokalnym.</w:t>
      </w:r>
    </w:p>
    <w:p w:rsidR="003E311B" w:rsidRDefault="003E311B" w:rsidP="003E311B">
      <w:pPr>
        <w:pStyle w:val="ListParagraph"/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E311B" w:rsidRPr="00617544" w:rsidRDefault="003E311B" w:rsidP="003E311B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 w:rsidRPr="00617544">
        <w:rPr>
          <w:rFonts w:ascii="Times New Roman" w:hAnsi="Times New Roman"/>
          <w:b/>
          <w:sz w:val="28"/>
          <w:szCs w:val="28"/>
        </w:rPr>
        <w:t>Podsumowanie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Niniejsza innowacja ma na celu zaprezentowanie korzyści płynących z wprowadzenia dodatkowej metody wspomagającej pracę logopedy. </w:t>
      </w:r>
      <w:proofErr w:type="spellStart"/>
      <w:r>
        <w:rPr>
          <w:rFonts w:ascii="Times New Roman" w:hAnsi="Times New Roman"/>
          <w:sz w:val="24"/>
          <w:szCs w:val="24"/>
        </w:rPr>
        <w:t>Kinesiotaping</w:t>
      </w:r>
      <w:proofErr w:type="spellEnd"/>
      <w:r>
        <w:rPr>
          <w:rFonts w:ascii="Times New Roman" w:hAnsi="Times New Roman"/>
          <w:sz w:val="24"/>
          <w:szCs w:val="24"/>
        </w:rPr>
        <w:t xml:space="preserve"> wspomaga, pobudza, przedłuża działania terapeutyczne i może być bardzo pozytywnym uzupełnieniem ćwiczeń prowadzonych podczas terapii logopedycznej. Uczniowie z różnymi </w:t>
      </w:r>
      <w:proofErr w:type="spellStart"/>
      <w:r>
        <w:rPr>
          <w:rFonts w:ascii="Times New Roman" w:hAnsi="Times New Roman"/>
          <w:sz w:val="24"/>
          <w:szCs w:val="24"/>
        </w:rPr>
        <w:t>niepełnosprawnościami</w:t>
      </w:r>
      <w:proofErr w:type="spellEnd"/>
      <w:r>
        <w:rPr>
          <w:rFonts w:ascii="Times New Roman" w:hAnsi="Times New Roman"/>
          <w:sz w:val="24"/>
          <w:szCs w:val="24"/>
        </w:rPr>
        <w:t xml:space="preserve"> otrzymają dodatkowe wsparcie, a także pomoc w funkcjonowaniu oraz radzeniu sobie z trudnościami w życiu codziennym poprzez poszerzenie możliwości komunikacyjnych.</w:t>
      </w:r>
    </w:p>
    <w:p w:rsidR="003E311B" w:rsidRDefault="003E311B" w:rsidP="003E311B">
      <w:pPr>
        <w:tabs>
          <w:tab w:val="left" w:pos="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E311B" w:rsidRDefault="003E311B" w:rsidP="003E311B">
      <w:p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>Bibliografia:</w:t>
      </w:r>
    </w:p>
    <w:p w:rsidR="001B3C19" w:rsidRDefault="003E311B" w:rsidP="003E311B">
      <w:pPr>
        <w:pStyle w:val="ListParagraph"/>
        <w:numPr>
          <w:ilvl w:val="0"/>
          <w:numId w:val="9"/>
        </w:numPr>
        <w:tabs>
          <w:tab w:val="left" w:pos="0"/>
        </w:tabs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Skrypt szkoleniowy autorstwa Ewy Wojewody</w:t>
      </w:r>
    </w:p>
    <w:sectPr w:rsidR="001B3C19" w:rsidSect="001B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name w:val="WWNum1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>
    <w:nsid w:val="1B931D55"/>
    <w:multiLevelType w:val="hybridMultilevel"/>
    <w:tmpl w:val="0FDE3114"/>
    <w:lvl w:ilvl="0" w:tplc="2C2283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A6FA3"/>
    <w:multiLevelType w:val="hybridMultilevel"/>
    <w:tmpl w:val="132A700A"/>
    <w:lvl w:ilvl="0" w:tplc="2C2283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4302E"/>
    <w:multiLevelType w:val="hybridMultilevel"/>
    <w:tmpl w:val="228A8D1E"/>
    <w:lvl w:ilvl="0" w:tplc="2C22836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E311B"/>
    <w:rsid w:val="001B3C19"/>
    <w:rsid w:val="0028347E"/>
    <w:rsid w:val="003E311B"/>
    <w:rsid w:val="004313A2"/>
    <w:rsid w:val="00452EA6"/>
    <w:rsid w:val="004D57A4"/>
    <w:rsid w:val="00550628"/>
    <w:rsid w:val="00613A85"/>
    <w:rsid w:val="006B1436"/>
    <w:rsid w:val="007747A4"/>
    <w:rsid w:val="007844ED"/>
    <w:rsid w:val="0092568F"/>
    <w:rsid w:val="009728A1"/>
    <w:rsid w:val="009F0B16"/>
    <w:rsid w:val="00A13A3A"/>
    <w:rsid w:val="00A20477"/>
    <w:rsid w:val="00A453C9"/>
    <w:rsid w:val="00AB551A"/>
    <w:rsid w:val="00C6503A"/>
    <w:rsid w:val="00F1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11B"/>
    <w:pPr>
      <w:suppressAutoHyphens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3E3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1583</Words>
  <Characters>9501</Characters>
  <Application>Microsoft Office Word</Application>
  <DocSecurity>0</DocSecurity>
  <Lines>79</Lines>
  <Paragraphs>22</Paragraphs>
  <ScaleCrop>false</ScaleCrop>
  <Company/>
  <LinksUpToDate>false</LinksUpToDate>
  <CharactersWithSpaces>11062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aklimaszewska</dc:creator>
  <cp:lastModifiedBy>aklimaszewska</cp:lastModifiedBy>
  <cp:revision>1</cp:revision>
  <dcterms:created xsi:type="dcterms:W3CDTF">2022-02-22T10:06:00Z</dcterms:created>
  <dcterms:modified xsi:type="dcterms:W3CDTF">2022-02-22T10:07:00Z</dcterms:modified>
</cp:coreProperties>
</file>